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52" w:rsidRPr="00DF4831" w:rsidRDefault="006E0979"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rPr>
      </w:pPr>
      <w:bookmarkStart w:id="0" w:name="_Hlk124851882"/>
      <w:bookmarkStart w:id="1" w:name="_GoBack"/>
      <w:r w:rsidRPr="00DF4831">
        <w:rPr>
          <w:rFonts w:ascii="Times New Roman" w:hAnsi="Times New Roman" w:cs="Times New Roman"/>
          <w:sz w:val="24"/>
          <w:szCs w:val="24"/>
        </w:rPr>
        <w:t>«</w:t>
      </w:r>
      <w:proofErr w:type="spellStart"/>
      <w:r w:rsidRPr="00DF4831">
        <w:rPr>
          <w:rFonts w:ascii="Times New Roman" w:hAnsi="Times New Roman" w:cs="Times New Roman"/>
          <w:sz w:val="24"/>
          <w:szCs w:val="24"/>
        </w:rPr>
        <w:t>Жисмоний</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ва</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юридик</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шахсларнинг</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мурожаатлари</w:t>
      </w:r>
      <w:proofErr w:type="spellEnd"/>
      <w:r w:rsidRPr="00DF4831">
        <w:rPr>
          <w:rFonts w:ascii="Times New Roman" w:hAnsi="Times New Roman" w:cs="Times New Roman"/>
          <w:sz w:val="24"/>
          <w:szCs w:val="24"/>
        </w:rPr>
        <w:t xml:space="preserve"> </w:t>
      </w:r>
      <w:proofErr w:type="spellStart"/>
      <w:proofErr w:type="gramStart"/>
      <w:r w:rsidRPr="00DF4831">
        <w:rPr>
          <w:rFonts w:ascii="Times New Roman" w:hAnsi="Times New Roman" w:cs="Times New Roman"/>
          <w:sz w:val="24"/>
          <w:szCs w:val="24"/>
        </w:rPr>
        <w:t>тўғрисида»ги</w:t>
      </w:r>
      <w:bookmarkEnd w:id="0"/>
      <w:proofErr w:type="spellEnd"/>
      <w:proofErr w:type="gram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Ўзбекистон</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Республикаси</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қонунига</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ўзгартиш</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ва</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қўшимчалар</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киритиш</w:t>
      </w:r>
      <w:proofErr w:type="spellEnd"/>
      <w:r w:rsidRPr="00DF4831">
        <w:rPr>
          <w:rFonts w:ascii="Times New Roman" w:hAnsi="Times New Roman" w:cs="Times New Roman"/>
          <w:sz w:val="24"/>
          <w:szCs w:val="24"/>
        </w:rPr>
        <w:t xml:space="preserve"> ҳақида</w:t>
      </w:r>
      <w:r w:rsidRPr="00DF4831">
        <w:rPr>
          <w:rFonts w:ascii="Times New Roman" w:hAnsi="Times New Roman" w:cs="Times New Roman"/>
          <w:sz w:val="24"/>
          <w:szCs w:val="24"/>
          <w:lang w:val="uz-Cyrl-UZ"/>
        </w:rPr>
        <w:t xml:space="preserve"> қ</w:t>
      </w:r>
      <w:r w:rsidR="000D0E52" w:rsidRPr="00DF4831">
        <w:rPr>
          <w:rFonts w:ascii="Times New Roman" w:hAnsi="Times New Roman" w:cs="Times New Roman"/>
          <w:sz w:val="24"/>
          <w:szCs w:val="24"/>
          <w:lang w:val="uz-Cyrl-UZ"/>
        </w:rPr>
        <w:t xml:space="preserve">онуни қачон </w:t>
      </w:r>
      <w:r w:rsidR="00F420FC" w:rsidRPr="00DF4831">
        <w:rPr>
          <w:rFonts w:ascii="Times New Roman" w:hAnsi="Times New Roman" w:cs="Times New Roman"/>
          <w:sz w:val="24"/>
          <w:szCs w:val="24"/>
          <w:lang w:val="uz-Cyrl-UZ"/>
        </w:rPr>
        <w:t xml:space="preserve">ва қайси рақам билан </w:t>
      </w:r>
      <w:r w:rsidR="000D0E52" w:rsidRPr="00DF4831">
        <w:rPr>
          <w:rFonts w:ascii="Times New Roman" w:hAnsi="Times New Roman" w:cs="Times New Roman"/>
          <w:sz w:val="24"/>
          <w:szCs w:val="24"/>
          <w:lang w:val="uz-Cyrl-UZ"/>
        </w:rPr>
        <w:t>қабул қилинган?</w:t>
      </w:r>
    </w:p>
    <w:p w:rsidR="0071006C" w:rsidRPr="00DF4831" w:rsidRDefault="0071006C"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D82A85" w:rsidRPr="00DF4831" w:rsidRDefault="00D82A85" w:rsidP="005B1623">
      <w:pPr>
        <w:pStyle w:val="a3"/>
        <w:numPr>
          <w:ilvl w:val="0"/>
          <w:numId w:val="1"/>
        </w:numPr>
        <w:tabs>
          <w:tab w:val="left" w:pos="426"/>
        </w:tabs>
        <w:spacing w:after="0" w:line="276" w:lineRule="auto"/>
        <w:ind w:left="0" w:firstLine="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Ўзбекистон Республикасининг </w:t>
      </w:r>
      <w:r w:rsidR="00B90D35" w:rsidRPr="00DF4831">
        <w:rPr>
          <w:rFonts w:ascii="Times New Roman" w:hAnsi="Times New Roman" w:cs="Times New Roman"/>
          <w:sz w:val="24"/>
          <w:szCs w:val="24"/>
          <w:lang w:val="uz-Cyrl-UZ"/>
        </w:rPr>
        <w:t>«Жисмоний ва юридик шахсларнинг мурожаатлари тўғрисида»</w:t>
      </w:r>
      <w:r w:rsidRPr="00DF4831">
        <w:rPr>
          <w:rFonts w:ascii="Times New Roman" w:hAnsi="Times New Roman" w:cs="Times New Roman"/>
          <w:sz w:val="24"/>
          <w:szCs w:val="24"/>
          <w:lang w:val="uz-Cyrl-UZ"/>
        </w:rPr>
        <w:t xml:space="preserve">ги Қонуни нечта боб ва </w:t>
      </w:r>
      <w:r w:rsidR="0055478E" w:rsidRPr="00DF4831">
        <w:rPr>
          <w:rFonts w:ascii="Times New Roman" w:hAnsi="Times New Roman" w:cs="Times New Roman"/>
          <w:sz w:val="24"/>
          <w:szCs w:val="24"/>
          <w:lang w:val="uz-Cyrl-UZ"/>
        </w:rPr>
        <w:t>модда</w:t>
      </w:r>
      <w:r w:rsidRPr="00DF4831">
        <w:rPr>
          <w:rFonts w:ascii="Times New Roman" w:hAnsi="Times New Roman" w:cs="Times New Roman"/>
          <w:sz w:val="24"/>
          <w:szCs w:val="24"/>
          <w:lang w:val="uz-Cyrl-UZ"/>
        </w:rPr>
        <w:t>дан иборат?</w:t>
      </w:r>
    </w:p>
    <w:p w:rsidR="00172ED6" w:rsidRPr="00DF4831" w:rsidRDefault="00172ED6" w:rsidP="005B1623">
      <w:pPr>
        <w:pStyle w:val="a3"/>
        <w:numPr>
          <w:ilvl w:val="0"/>
          <w:numId w:val="1"/>
        </w:numPr>
        <w:tabs>
          <w:tab w:val="left" w:pos="426"/>
        </w:tabs>
        <w:spacing w:after="0" w:line="276" w:lineRule="auto"/>
        <w:ind w:left="0" w:firstLine="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«Жисмоний ва юридик шахсларнинг мурожаатлари тўғрисида»ги Қонуннинг асосий тушунчалари қайси жавобда тўғри кўрсатилган?</w:t>
      </w:r>
    </w:p>
    <w:p w:rsidR="009E37A3" w:rsidRPr="00DF4831" w:rsidRDefault="00B65E31" w:rsidP="005B1623">
      <w:pPr>
        <w:pStyle w:val="a3"/>
        <w:numPr>
          <w:ilvl w:val="0"/>
          <w:numId w:val="1"/>
        </w:numPr>
        <w:tabs>
          <w:tab w:val="left" w:pos="426"/>
        </w:tabs>
        <w:spacing w:after="0" w:line="276" w:lineRule="auto"/>
        <w:ind w:left="0" w:firstLine="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 </w:t>
      </w:r>
      <w:r w:rsidR="009E37A3" w:rsidRPr="00DF4831">
        <w:rPr>
          <w:rFonts w:ascii="Times New Roman" w:hAnsi="Times New Roman" w:cs="Times New Roman"/>
          <w:sz w:val="24"/>
          <w:szCs w:val="24"/>
          <w:lang w:val="uz-Cyrl-UZ"/>
        </w:rPr>
        <w:t>“</w:t>
      </w:r>
      <w:r w:rsidR="009E37A3" w:rsidRPr="00DF4831">
        <w:rPr>
          <w:rFonts w:ascii="Times New Roman" w:hAnsi="Times New Roman" w:cs="Times New Roman"/>
          <w:b/>
          <w:bCs/>
          <w:sz w:val="24"/>
          <w:szCs w:val="24"/>
          <w:lang w:val="uz-Cyrl-UZ"/>
        </w:rPr>
        <w:t>Ариза</w:t>
      </w:r>
      <w:r w:rsidR="009E37A3" w:rsidRPr="00DF4831">
        <w:rPr>
          <w:rFonts w:ascii="Times New Roman" w:hAnsi="Times New Roman" w:cs="Times New Roman"/>
          <w:sz w:val="24"/>
          <w:szCs w:val="24"/>
          <w:lang w:val="uz-Cyrl-UZ"/>
        </w:rPr>
        <w:t>” бу....</w:t>
      </w:r>
    </w:p>
    <w:p w:rsidR="0071006C" w:rsidRPr="00DF4831" w:rsidRDefault="0071006C" w:rsidP="005B1623">
      <w:pPr>
        <w:pStyle w:val="a3"/>
        <w:spacing w:line="276" w:lineRule="auto"/>
        <w:ind w:left="1134"/>
        <w:rPr>
          <w:rFonts w:ascii="Times New Roman" w:hAnsi="Times New Roman" w:cs="Times New Roman"/>
          <w:sz w:val="16"/>
          <w:szCs w:val="16"/>
          <w:lang w:val="uz-Cyrl-UZ"/>
        </w:rPr>
      </w:pPr>
    </w:p>
    <w:p w:rsidR="009E37A3" w:rsidRPr="00DF4831" w:rsidRDefault="007D7FC6"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w:t>
      </w:r>
      <w:r w:rsidRPr="00DF4831">
        <w:rPr>
          <w:rFonts w:ascii="Times New Roman" w:hAnsi="Times New Roman" w:cs="Times New Roman"/>
          <w:b/>
          <w:bCs/>
          <w:sz w:val="24"/>
          <w:szCs w:val="24"/>
          <w:lang w:val="uz-Cyrl-UZ"/>
        </w:rPr>
        <w:t>Ан</w:t>
      </w:r>
      <w:r w:rsidR="009A7EC3" w:rsidRPr="00DF4831">
        <w:rPr>
          <w:rFonts w:ascii="Times New Roman" w:hAnsi="Times New Roman" w:cs="Times New Roman"/>
          <w:b/>
          <w:bCs/>
          <w:sz w:val="24"/>
          <w:szCs w:val="24"/>
          <w:lang w:val="uz-Cyrl-UZ"/>
        </w:rPr>
        <w:t>о</w:t>
      </w:r>
      <w:r w:rsidRPr="00DF4831">
        <w:rPr>
          <w:rFonts w:ascii="Times New Roman" w:hAnsi="Times New Roman" w:cs="Times New Roman"/>
          <w:b/>
          <w:bCs/>
          <w:sz w:val="24"/>
          <w:szCs w:val="24"/>
          <w:lang w:val="uz-Cyrl-UZ"/>
        </w:rPr>
        <w:t>ним</w:t>
      </w:r>
      <w:r w:rsidRPr="00DF4831">
        <w:rPr>
          <w:rFonts w:ascii="Times New Roman" w:hAnsi="Times New Roman" w:cs="Times New Roman"/>
          <w:sz w:val="24"/>
          <w:szCs w:val="24"/>
          <w:lang w:val="uz-Cyrl-UZ"/>
        </w:rPr>
        <w:t>” мурожаат бу...</w:t>
      </w:r>
    </w:p>
    <w:p w:rsidR="009E37A3" w:rsidRPr="00DF4831" w:rsidRDefault="00B65E31"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 </w:t>
      </w:r>
      <w:r w:rsidR="007D7FC6" w:rsidRPr="00DF4831">
        <w:rPr>
          <w:rFonts w:ascii="Times New Roman" w:hAnsi="Times New Roman" w:cs="Times New Roman"/>
          <w:sz w:val="24"/>
          <w:szCs w:val="24"/>
          <w:lang w:val="uz-Cyrl-UZ"/>
        </w:rPr>
        <w:t>“</w:t>
      </w:r>
      <w:r w:rsidR="007D7FC6" w:rsidRPr="00DF4831">
        <w:rPr>
          <w:rFonts w:ascii="Times New Roman" w:hAnsi="Times New Roman" w:cs="Times New Roman"/>
          <w:b/>
          <w:bCs/>
          <w:sz w:val="24"/>
          <w:szCs w:val="24"/>
          <w:lang w:val="uz-Cyrl-UZ"/>
        </w:rPr>
        <w:t>Шикоят</w:t>
      </w:r>
      <w:r w:rsidR="007D7FC6" w:rsidRPr="00DF4831">
        <w:rPr>
          <w:rFonts w:ascii="Times New Roman" w:hAnsi="Times New Roman" w:cs="Times New Roman"/>
          <w:sz w:val="24"/>
          <w:szCs w:val="24"/>
          <w:lang w:val="uz-Cyrl-UZ"/>
        </w:rPr>
        <w:t>” бу...</w:t>
      </w:r>
    </w:p>
    <w:p w:rsidR="009E37A3" w:rsidRPr="00DF4831" w:rsidRDefault="009C3950"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proofErr w:type="spellStart"/>
      <w:r w:rsidRPr="00DF4831">
        <w:rPr>
          <w:rFonts w:ascii="Times New Roman" w:hAnsi="Times New Roman" w:cs="Times New Roman"/>
          <w:sz w:val="24"/>
          <w:szCs w:val="24"/>
        </w:rPr>
        <w:t>Мурожаатларни</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кўриб</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чиқишнинг</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асосий</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принциплари</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нималардан</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иборат</w:t>
      </w:r>
      <w:proofErr w:type="spellEnd"/>
      <w:r w:rsidRPr="00DF4831">
        <w:rPr>
          <w:rFonts w:ascii="Times New Roman" w:hAnsi="Times New Roman" w:cs="Times New Roman"/>
          <w:sz w:val="24"/>
          <w:szCs w:val="24"/>
        </w:rPr>
        <w:t>?</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9E37A3" w:rsidRPr="00DF4831" w:rsidRDefault="005C5ECF"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 уларнинг шакли ва тури қандай аҳамиятга эга?</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9E37A3" w:rsidRPr="00DF4831" w:rsidRDefault="007C073A"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 шакиллари бу...</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9E37A3" w:rsidRPr="00DF4831" w:rsidRDefault="007C073A"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 турлари бу...</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7C073A" w:rsidRPr="00DF4831" w:rsidRDefault="00D005CF"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bookmarkStart w:id="2" w:name="_Hlk124866641"/>
      <w:r w:rsidRPr="00DF4831">
        <w:rPr>
          <w:rFonts w:ascii="Times New Roman" w:hAnsi="Times New Roman" w:cs="Times New Roman"/>
          <w:sz w:val="24"/>
          <w:szCs w:val="24"/>
          <w:lang w:val="uz-Cyrl-UZ"/>
        </w:rPr>
        <w:t>Давлат органларида, давлат муассасаларида ва давлат иштирокидаги ташкилотларда жисмоний ва юридик шахсларнинг мурожаатлари билан ишлаш тартиби тўғрисида Намунавий низом</w:t>
      </w:r>
      <w:bookmarkEnd w:id="2"/>
      <w:r w:rsidRPr="00DF4831">
        <w:rPr>
          <w:rFonts w:ascii="Times New Roman" w:hAnsi="Times New Roman" w:cs="Times New Roman"/>
          <w:sz w:val="24"/>
          <w:szCs w:val="24"/>
          <w:lang w:val="uz-Cyrl-UZ"/>
        </w:rPr>
        <w:t xml:space="preserve"> қачон тасдиқланган?</w:t>
      </w:r>
    </w:p>
    <w:p w:rsidR="007C073A" w:rsidRPr="00DF4831" w:rsidRDefault="0055478E"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bookmarkStart w:id="3" w:name="_Hlk124867046"/>
      <w:r w:rsidRPr="00DF4831">
        <w:rPr>
          <w:rFonts w:ascii="Times New Roman" w:hAnsi="Times New Roman" w:cs="Times New Roman"/>
          <w:sz w:val="24"/>
          <w:szCs w:val="24"/>
          <w:lang w:val="uz-Cyrl-UZ"/>
        </w:rPr>
        <w:t xml:space="preserve">Давлат органларида, давлат муассасаларида ва давлат иштирокидаги ташкилотларда жисмоний ва юридик шахсларнинг мурожаатлари билан ишлаш тартиби тўғрисида Намунавий низом </w:t>
      </w:r>
      <w:bookmarkEnd w:id="3"/>
      <w:r w:rsidRPr="00DF4831">
        <w:rPr>
          <w:rFonts w:ascii="Times New Roman" w:hAnsi="Times New Roman" w:cs="Times New Roman"/>
          <w:sz w:val="24"/>
          <w:szCs w:val="24"/>
          <w:lang w:val="uz-Cyrl-UZ"/>
        </w:rPr>
        <w:t xml:space="preserve">нечта боб ва </w:t>
      </w:r>
      <w:r w:rsidR="00C50614" w:rsidRPr="00DF4831">
        <w:rPr>
          <w:rFonts w:ascii="Times New Roman" w:hAnsi="Times New Roman" w:cs="Times New Roman"/>
          <w:sz w:val="24"/>
          <w:szCs w:val="24"/>
          <w:lang w:val="uz-Cyrl-UZ"/>
        </w:rPr>
        <w:t>бўлим</w:t>
      </w:r>
      <w:r w:rsidRPr="00DF4831">
        <w:rPr>
          <w:rFonts w:ascii="Times New Roman" w:hAnsi="Times New Roman" w:cs="Times New Roman"/>
          <w:sz w:val="24"/>
          <w:szCs w:val="24"/>
          <w:lang w:val="uz-Cyrl-UZ"/>
        </w:rPr>
        <w:t>дан иборат?</w:t>
      </w:r>
    </w:p>
    <w:p w:rsidR="007C073A" w:rsidRPr="00DF4831" w:rsidRDefault="00C50614"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Давлат органларида, давлат муассасаларида ва давлат иштирокидаги ташкилотларда жисмоний ва юридик шахсларнинг мурожаатлари билан ишлаш тартиби тўғрисида Намунавий низом қим томонидан тасдиқланган?</w:t>
      </w:r>
    </w:p>
    <w:p w:rsidR="00C50614" w:rsidRPr="00DF4831" w:rsidRDefault="00C50614" w:rsidP="005B1623">
      <w:pPr>
        <w:tabs>
          <w:tab w:val="left" w:pos="426"/>
        </w:tabs>
        <w:spacing w:after="0" w:line="276" w:lineRule="auto"/>
        <w:jc w:val="both"/>
        <w:rPr>
          <w:rFonts w:ascii="Times New Roman" w:hAnsi="Times New Roman" w:cs="Times New Roman"/>
          <w:sz w:val="16"/>
          <w:szCs w:val="16"/>
          <w:lang w:val="uz-Cyrl-UZ"/>
        </w:rPr>
      </w:pPr>
    </w:p>
    <w:p w:rsidR="007C073A" w:rsidRPr="00DF4831" w:rsidRDefault="00990EB8"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Ўзбекистон Республикаси Президентининг Халқ қабулхоналари қандай мақомга эга ?</w:t>
      </w:r>
    </w:p>
    <w:p w:rsidR="007C073A" w:rsidRPr="00DF4831" w:rsidRDefault="00990EB8"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proofErr w:type="spellStart"/>
      <w:r w:rsidRPr="00DF4831">
        <w:rPr>
          <w:rFonts w:ascii="Times New Roman" w:hAnsi="Times New Roman" w:cs="Times New Roman"/>
          <w:sz w:val="24"/>
          <w:szCs w:val="24"/>
        </w:rPr>
        <w:t>Ўзбекистон</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Республикаси</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Президентининг</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Халқ</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қабулхоналари</w:t>
      </w:r>
      <w:proofErr w:type="spellEnd"/>
      <w:r w:rsidRPr="00DF4831">
        <w:rPr>
          <w:rFonts w:ascii="Times New Roman" w:hAnsi="Times New Roman" w:cs="Times New Roman"/>
          <w:sz w:val="24"/>
          <w:szCs w:val="24"/>
        </w:rPr>
        <w:t xml:space="preserve"> </w:t>
      </w:r>
      <w:proofErr w:type="spellStart"/>
      <w:r w:rsidRPr="00DF4831">
        <w:rPr>
          <w:rFonts w:ascii="Times New Roman" w:hAnsi="Times New Roman" w:cs="Times New Roman"/>
          <w:sz w:val="24"/>
          <w:szCs w:val="24"/>
        </w:rPr>
        <w:t>тизимини</w:t>
      </w:r>
      <w:proofErr w:type="spellEnd"/>
      <w:r w:rsidRPr="00DF4831">
        <w:rPr>
          <w:rFonts w:ascii="Times New Roman" w:hAnsi="Times New Roman" w:cs="Times New Roman"/>
          <w:sz w:val="24"/>
          <w:szCs w:val="24"/>
          <w:lang w:val="uz-Cyrl-UZ"/>
        </w:rPr>
        <w:t xml:space="preserve"> нималардан иборат?</w:t>
      </w:r>
    </w:p>
    <w:p w:rsidR="00CC3ACE" w:rsidRPr="00DF4831" w:rsidRDefault="00CC3ACE"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7C073A" w:rsidRPr="00DF4831" w:rsidRDefault="00CC3ACE"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 этиш ҳуқуқидан фойдаланилаётганда камситишга йўл қўйиладими?</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7C073A" w:rsidRPr="00DF4831" w:rsidRDefault="009719E5"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Жисмоний ва юридик шахсларнинг мурожаатлари муносабати билан улар хавфсизлигининг кафолатларига тариф беринг.</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7C073A" w:rsidRPr="00DF4831" w:rsidRDefault="0030264B"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Мурожаатларни кўриб чиқиш муддатлари нечи кун?</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7C073A" w:rsidRPr="00DF4831" w:rsidRDefault="0030264B"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Қандай мурожаатлар кўриб чиқилмайди?</w:t>
      </w:r>
    </w:p>
    <w:p w:rsidR="0071006C" w:rsidRPr="00DF4831" w:rsidRDefault="0071006C"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7C073A" w:rsidRPr="00DF4831" w:rsidRDefault="00CD0762" w:rsidP="005B1623">
      <w:pPr>
        <w:pStyle w:val="a3"/>
        <w:numPr>
          <w:ilvl w:val="0"/>
          <w:numId w:val="1"/>
        </w:numPr>
        <w:tabs>
          <w:tab w:val="left" w:pos="426"/>
        </w:tabs>
        <w:spacing w:after="0" w:line="276" w:lineRule="auto"/>
        <w:ind w:hanging="720"/>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“Электрон” мурожаат бу....</w:t>
      </w:r>
    </w:p>
    <w:p w:rsidR="00860C60" w:rsidRPr="00DF4831" w:rsidRDefault="00860C60"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801CCC" w:rsidRPr="00DF4831" w:rsidRDefault="00801CCC"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“Архив иши ва иш юритиш соҳасида давлат хизматларини кўрсатишнинг айрим маъмурий регламентларини тасдиқлаш тўғрисида”ги қарор қачон тасдиқланган?</w:t>
      </w:r>
    </w:p>
    <w:p w:rsidR="00FD0116" w:rsidRPr="00DF4831" w:rsidRDefault="00FD0116"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801CCC" w:rsidRPr="00DF4831" w:rsidRDefault="00B33414"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bookmarkStart w:id="4" w:name="_Hlk124881672"/>
      <w:bookmarkStart w:id="5" w:name="_Hlk124881635"/>
      <w:r w:rsidRPr="00DF4831">
        <w:rPr>
          <w:rFonts w:ascii="Times New Roman" w:hAnsi="Times New Roman" w:cs="Times New Roman"/>
          <w:sz w:val="24"/>
          <w:szCs w:val="24"/>
          <w:lang w:val="uz-Cyrl-UZ"/>
        </w:rPr>
        <w:t xml:space="preserve">Ўзбекистон Республикаси Вазирлар Маҳкамасининг 2020 йил 19 августдаги </w:t>
      </w:r>
      <w:r w:rsidR="00FD0116" w:rsidRPr="00DF4831">
        <w:rPr>
          <w:rFonts w:ascii="Times New Roman" w:hAnsi="Times New Roman" w:cs="Times New Roman"/>
          <w:sz w:val="24"/>
          <w:szCs w:val="24"/>
          <w:lang w:val="uz-Cyrl-UZ"/>
        </w:rPr>
        <w:t xml:space="preserve">“Архив иши ва иш юритиш соҳасида давлат хизматларини кўрсатишнинг айрим маъмурий </w:t>
      </w:r>
      <w:r w:rsidR="00FD0116" w:rsidRPr="00DF4831">
        <w:rPr>
          <w:rFonts w:ascii="Times New Roman" w:hAnsi="Times New Roman" w:cs="Times New Roman"/>
          <w:sz w:val="24"/>
          <w:szCs w:val="24"/>
          <w:lang w:val="uz-Cyrl-UZ"/>
        </w:rPr>
        <w:lastRenderedPageBreak/>
        <w:t>регламентларини тасдиқлаш тўғрисида”ги</w:t>
      </w:r>
      <w:r w:rsidRPr="00DF4831">
        <w:rPr>
          <w:rFonts w:ascii="Times New Roman" w:hAnsi="Times New Roman" w:cs="Times New Roman"/>
          <w:sz w:val="24"/>
          <w:szCs w:val="24"/>
          <w:lang w:val="uz-Cyrl-UZ"/>
        </w:rPr>
        <w:t xml:space="preserve"> 495-сон</w:t>
      </w:r>
      <w:r w:rsidR="00FD0116" w:rsidRPr="00DF4831">
        <w:rPr>
          <w:rFonts w:ascii="Times New Roman" w:hAnsi="Times New Roman" w:cs="Times New Roman"/>
          <w:sz w:val="24"/>
          <w:szCs w:val="24"/>
          <w:lang w:val="uz-Cyrl-UZ"/>
        </w:rPr>
        <w:t xml:space="preserve"> қарори билан нечта маъмурий регламент тасдиқланган?</w:t>
      </w:r>
    </w:p>
    <w:bookmarkEnd w:id="4"/>
    <w:bookmarkEnd w:id="5"/>
    <w:p w:rsidR="00801CCC" w:rsidRPr="00DF4831" w:rsidRDefault="00A20AD2"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Ўзбекистон Республикаси Ягона интерактив давлат хизматлари портали</w:t>
      </w:r>
      <w:r w:rsidR="009E3A3A" w:rsidRPr="00DF4831">
        <w:rPr>
          <w:rFonts w:ascii="Times New Roman" w:hAnsi="Times New Roman" w:cs="Times New Roman"/>
          <w:sz w:val="24"/>
          <w:szCs w:val="24"/>
          <w:lang w:val="uz-Cyrl-UZ"/>
        </w:rPr>
        <w:t xml:space="preserve"> орқали </w:t>
      </w:r>
      <w:r w:rsidR="005722C3" w:rsidRPr="00DF4831">
        <w:rPr>
          <w:rFonts w:ascii="Times New Roman" w:hAnsi="Times New Roman" w:cs="Times New Roman"/>
          <w:sz w:val="24"/>
          <w:szCs w:val="24"/>
          <w:lang w:val="uz-Cyrl-UZ"/>
        </w:rPr>
        <w:t>“</w:t>
      </w:r>
      <w:r w:rsidRPr="00DF4831">
        <w:rPr>
          <w:rFonts w:ascii="Times New Roman" w:hAnsi="Times New Roman" w:cs="Times New Roman"/>
          <w:sz w:val="24"/>
          <w:szCs w:val="24"/>
          <w:lang w:val="uz-Cyrl-UZ"/>
        </w:rPr>
        <w:t>иш стажи ва иш ҳаққи тўғрисида</w:t>
      </w:r>
      <w:r w:rsidR="005722C3" w:rsidRPr="00DF4831">
        <w:rPr>
          <w:rFonts w:ascii="Times New Roman" w:hAnsi="Times New Roman" w:cs="Times New Roman"/>
          <w:sz w:val="24"/>
          <w:szCs w:val="24"/>
          <w:lang w:val="uz-Cyrl-UZ"/>
        </w:rPr>
        <w:t>”</w:t>
      </w:r>
      <w:r w:rsidRPr="00DF4831">
        <w:rPr>
          <w:rFonts w:ascii="Times New Roman" w:hAnsi="Times New Roman" w:cs="Times New Roman"/>
          <w:sz w:val="24"/>
          <w:szCs w:val="24"/>
          <w:lang w:val="uz-Cyrl-UZ"/>
        </w:rPr>
        <w:t>ги маълумотлар</w:t>
      </w:r>
      <w:r w:rsidR="009E3A3A" w:rsidRPr="00DF4831">
        <w:rPr>
          <w:rFonts w:ascii="Times New Roman" w:hAnsi="Times New Roman" w:cs="Times New Roman"/>
          <w:sz w:val="24"/>
          <w:szCs w:val="24"/>
          <w:lang w:val="uz-Cyrl-UZ"/>
        </w:rPr>
        <w:t>ни бериш Давлат архивлари томонидан</w:t>
      </w:r>
      <w:r w:rsidRPr="00DF4831">
        <w:rPr>
          <w:rFonts w:ascii="Times New Roman" w:hAnsi="Times New Roman" w:cs="Times New Roman"/>
          <w:sz w:val="24"/>
          <w:szCs w:val="24"/>
          <w:lang w:val="uz-Cyrl-UZ"/>
        </w:rPr>
        <w:t xml:space="preserve"> нечи кунда бажарилади</w:t>
      </w:r>
      <w:r w:rsidR="009A7EC3" w:rsidRPr="00DF4831">
        <w:rPr>
          <w:rFonts w:ascii="Times New Roman" w:hAnsi="Times New Roman" w:cs="Times New Roman"/>
          <w:sz w:val="24"/>
          <w:szCs w:val="24"/>
          <w:lang w:val="uz-Cyrl-UZ"/>
        </w:rPr>
        <w:t>?</w:t>
      </w:r>
    </w:p>
    <w:p w:rsidR="00860C60" w:rsidRPr="00DF4831" w:rsidRDefault="00860C60"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801CCC" w:rsidRPr="00DF4831" w:rsidRDefault="009E3A3A"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Ўзбекистон Республикаси Ягона интерактив давлат хизматлари портали орқали </w:t>
      </w:r>
      <w:r w:rsidR="005722C3" w:rsidRPr="00DF4831">
        <w:rPr>
          <w:rFonts w:ascii="Times New Roman" w:hAnsi="Times New Roman" w:cs="Times New Roman"/>
          <w:sz w:val="24"/>
          <w:szCs w:val="24"/>
          <w:lang w:val="uz-Cyrl-UZ"/>
        </w:rPr>
        <w:t>“</w:t>
      </w:r>
      <w:r w:rsidRPr="00DF4831">
        <w:rPr>
          <w:rFonts w:ascii="Times New Roman" w:hAnsi="Times New Roman" w:cs="Times New Roman"/>
          <w:sz w:val="24"/>
          <w:szCs w:val="24"/>
          <w:lang w:val="uz-Cyrl-UZ"/>
        </w:rPr>
        <w:t>Олий ва ўрта махсус таълим муассасасида ўқиганликни тасдиқлаш ҳақида</w:t>
      </w:r>
      <w:r w:rsidR="005722C3" w:rsidRPr="00DF4831">
        <w:rPr>
          <w:rFonts w:ascii="Times New Roman" w:hAnsi="Times New Roman" w:cs="Times New Roman"/>
          <w:sz w:val="24"/>
          <w:szCs w:val="24"/>
          <w:lang w:val="uz-Cyrl-UZ"/>
        </w:rPr>
        <w:t>”</w:t>
      </w:r>
      <w:r w:rsidRPr="00DF4831">
        <w:rPr>
          <w:rFonts w:ascii="Times New Roman" w:hAnsi="Times New Roman" w:cs="Times New Roman"/>
          <w:sz w:val="24"/>
          <w:szCs w:val="24"/>
          <w:lang w:val="uz-Cyrl-UZ"/>
        </w:rPr>
        <w:t>ги архив маълумотномасини бериш</w:t>
      </w:r>
      <w:r w:rsidR="009A7EC3" w:rsidRPr="00DF4831">
        <w:rPr>
          <w:rFonts w:ascii="Times New Roman" w:hAnsi="Times New Roman" w:cs="Times New Roman"/>
          <w:sz w:val="24"/>
          <w:szCs w:val="24"/>
          <w:lang w:val="uz-Cyrl-UZ"/>
        </w:rPr>
        <w:t xml:space="preserve"> муддатни кўрсатинг?</w:t>
      </w:r>
    </w:p>
    <w:p w:rsidR="0071006C" w:rsidRPr="00DF4831" w:rsidRDefault="0071006C"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5722C3" w:rsidRPr="00DF4831" w:rsidRDefault="005722C3"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Ўзбекистон Республикаси Ягона интерактив давлат хизматлари портали орқали “</w:t>
      </w:r>
      <w:r w:rsidR="009A7EC3" w:rsidRPr="00DF4831">
        <w:rPr>
          <w:rFonts w:ascii="Times New Roman" w:hAnsi="Times New Roman" w:cs="Times New Roman"/>
          <w:sz w:val="24"/>
          <w:szCs w:val="24"/>
          <w:lang w:val="uz-Cyrl-UZ"/>
        </w:rPr>
        <w:t>Араб алифбосида яратилган турк, форс ва араб тилидаги ҳужжатлардаги ахборотлар тўғрисида аннотация маълумотларини тайёрлаб бериш</w:t>
      </w:r>
      <w:r w:rsidRPr="00DF4831">
        <w:rPr>
          <w:rFonts w:ascii="Times New Roman" w:hAnsi="Times New Roman" w:cs="Times New Roman"/>
          <w:sz w:val="24"/>
          <w:szCs w:val="24"/>
          <w:lang w:val="uz-Cyrl-UZ"/>
        </w:rPr>
        <w:t xml:space="preserve"> муддатларини кўрсатинг?</w:t>
      </w:r>
    </w:p>
    <w:p w:rsidR="0071006C" w:rsidRPr="00DF4831" w:rsidRDefault="0071006C"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1B2956" w:rsidRPr="00DF4831" w:rsidRDefault="001B2956" w:rsidP="005B1623">
      <w:pPr>
        <w:pStyle w:val="a3"/>
        <w:numPr>
          <w:ilvl w:val="0"/>
          <w:numId w:val="1"/>
        </w:numPr>
        <w:spacing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Ўзбекистон Республикаси Вазирлар Маҳкамасининг 2021 йил 23 сентябрдаги “Архив иши ва иш юритиш соҳасида давлат хизматларини кўрсатишнинг айрим маъмурий регламентларини тасдиқлаш тўғрисида”ги 597-сон қарори билан нечта маъмурий регламент тасдиқланган?</w:t>
      </w:r>
    </w:p>
    <w:p w:rsidR="005722C3" w:rsidRPr="00DF4831" w:rsidRDefault="001B2956"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bookmarkStart w:id="6" w:name="_Hlk124882862"/>
      <w:r w:rsidRPr="00DF4831">
        <w:rPr>
          <w:rFonts w:ascii="Times New Roman" w:hAnsi="Times New Roman" w:cs="Times New Roman"/>
          <w:sz w:val="24"/>
          <w:szCs w:val="24"/>
          <w:lang w:val="uz-Cyrl-UZ"/>
        </w:rPr>
        <w:t>Ўзбекистон Республикаси Ягона интерактив давлат хизматлари портали орқали Яроқсиз ҳолатга келган ёки йўқотилган меҳнат дафтарчасидаги ёзувларни тасдиқлаш</w:t>
      </w:r>
      <w:r w:rsidR="0071006C" w:rsidRPr="00DF4831">
        <w:rPr>
          <w:rFonts w:ascii="Times New Roman" w:hAnsi="Times New Roman" w:cs="Times New Roman"/>
          <w:sz w:val="24"/>
          <w:szCs w:val="24"/>
          <w:lang w:val="uz-Cyrl-UZ"/>
        </w:rPr>
        <w:t>га оид маълумотномалар нечи кунда бажарилади</w:t>
      </w:r>
      <w:r w:rsidR="00EA4B3C" w:rsidRPr="00DF4831">
        <w:rPr>
          <w:rFonts w:ascii="Times New Roman" w:hAnsi="Times New Roman" w:cs="Times New Roman"/>
          <w:sz w:val="24"/>
          <w:szCs w:val="24"/>
          <w:lang w:val="uz-Cyrl-UZ"/>
        </w:rPr>
        <w:t>?</w:t>
      </w:r>
      <w:r w:rsidRPr="00DF4831">
        <w:rPr>
          <w:rFonts w:ascii="Times New Roman" w:hAnsi="Times New Roman" w:cs="Times New Roman"/>
          <w:sz w:val="24"/>
          <w:szCs w:val="24"/>
          <w:lang w:val="uz-Cyrl-UZ"/>
        </w:rPr>
        <w:t xml:space="preserve"> </w:t>
      </w:r>
    </w:p>
    <w:bookmarkEnd w:id="6"/>
    <w:p w:rsidR="00726FD0" w:rsidRPr="00DF4831" w:rsidRDefault="00726FD0"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EA4B3C" w:rsidRPr="00DF4831" w:rsidRDefault="00EA4B3C"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Ўзбекистон Республикаси Ягона интерактив давлат хизматлари портали орқали Мавзули сўровларни бажариш муддатларини кўрсатинг? </w:t>
      </w:r>
    </w:p>
    <w:p w:rsidR="00726FD0" w:rsidRPr="00DF4831" w:rsidRDefault="00726FD0" w:rsidP="005B1623">
      <w:pPr>
        <w:pStyle w:val="a3"/>
        <w:tabs>
          <w:tab w:val="left" w:pos="426"/>
        </w:tabs>
        <w:spacing w:after="0" w:line="276" w:lineRule="auto"/>
        <w:ind w:left="1212"/>
        <w:jc w:val="both"/>
        <w:rPr>
          <w:rFonts w:ascii="Times New Roman" w:hAnsi="Times New Roman" w:cs="Times New Roman"/>
          <w:sz w:val="16"/>
          <w:szCs w:val="16"/>
          <w:lang w:val="uz-Cyrl-UZ"/>
        </w:rPr>
      </w:pPr>
    </w:p>
    <w:p w:rsidR="009A7EC3" w:rsidRPr="00DF4831" w:rsidRDefault="00726FD0"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Ўзбекистон Республикаси Президентининг «Давлат хизматлари кўрсатиш инфратузилмасини такомиллаштириш ва аҳолининг давлат хизматларидан фойдаланиш имкониятларини кенгайтириш чора-тадбирлари тўғрисида» Президент Фармони қачон тасдиқланган?</w:t>
      </w:r>
    </w:p>
    <w:p w:rsidR="00BC1118" w:rsidRPr="00DF4831" w:rsidRDefault="00BC1118"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726FD0" w:rsidRPr="00DF4831" w:rsidRDefault="00BC1118"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Давлат архивлари ўқув залларида архив ҳужжатларидан фойдаланишга рухсатнома бериш бўйича давлат хизмати кўрсатишнинг маъмурий регламенти</w:t>
      </w:r>
      <w:r w:rsidR="00DA0493" w:rsidRPr="00DF4831">
        <w:rPr>
          <w:rFonts w:ascii="Times New Roman" w:hAnsi="Times New Roman" w:cs="Times New Roman"/>
          <w:sz w:val="24"/>
          <w:szCs w:val="24"/>
          <w:lang w:val="uz-Cyrl-UZ"/>
        </w:rPr>
        <w:t xml:space="preserve">ни </w:t>
      </w:r>
      <w:r w:rsidRPr="00DF4831">
        <w:rPr>
          <w:rFonts w:ascii="Times New Roman" w:hAnsi="Times New Roman" w:cs="Times New Roman"/>
          <w:sz w:val="24"/>
          <w:szCs w:val="24"/>
          <w:lang w:val="uz-Cyrl-UZ"/>
        </w:rPr>
        <w:t>тасдиқлаш тўғрисидаги қарор қачон тасдиқланган</w:t>
      </w:r>
    </w:p>
    <w:p w:rsidR="009A7EC3" w:rsidRPr="00DF4831" w:rsidRDefault="00DA0493"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Ўзбекистон Республикаси Ягона интерактив давлат хизматлари портали орқали </w:t>
      </w:r>
      <w:bookmarkStart w:id="7" w:name="_Hlk124885107"/>
      <w:r w:rsidRPr="00DF4831">
        <w:rPr>
          <w:rFonts w:ascii="Times New Roman" w:hAnsi="Times New Roman" w:cs="Times New Roman"/>
          <w:sz w:val="24"/>
          <w:szCs w:val="24"/>
          <w:lang w:val="uz-Cyrl-UZ"/>
        </w:rPr>
        <w:t xml:space="preserve">“Давлат архивлари ўқув залларида архив ҳужжатларидан фойдаланишга рухсатнома </w:t>
      </w:r>
      <w:bookmarkEnd w:id="7"/>
      <w:r w:rsidRPr="00DF4831">
        <w:rPr>
          <w:rFonts w:ascii="Times New Roman" w:hAnsi="Times New Roman" w:cs="Times New Roman"/>
          <w:sz w:val="24"/>
          <w:szCs w:val="24"/>
          <w:lang w:val="uz-Cyrl-UZ"/>
        </w:rPr>
        <w:t>бериш” муддатини кўрсатинг?</w:t>
      </w:r>
    </w:p>
    <w:p w:rsidR="00DA0493" w:rsidRPr="00DF4831" w:rsidRDefault="00DA0493" w:rsidP="005B1623">
      <w:pPr>
        <w:pStyle w:val="a3"/>
        <w:tabs>
          <w:tab w:val="left" w:pos="426"/>
        </w:tabs>
        <w:spacing w:after="0" w:line="276" w:lineRule="auto"/>
        <w:ind w:left="1134"/>
        <w:jc w:val="both"/>
        <w:rPr>
          <w:rFonts w:ascii="Times New Roman" w:hAnsi="Times New Roman" w:cs="Times New Roman"/>
          <w:sz w:val="16"/>
          <w:szCs w:val="16"/>
          <w:lang w:val="uz-Cyrl-UZ"/>
        </w:rPr>
      </w:pPr>
    </w:p>
    <w:p w:rsidR="009A7EC3" w:rsidRPr="00DF4831" w:rsidRDefault="00DA0493"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Давлат архивлари ўқув залларида архив ҳужжатларидан фойдаланиш рухсатномасининг амал қилиш муддати қандай?</w:t>
      </w:r>
    </w:p>
    <w:p w:rsidR="00B2466A" w:rsidRPr="00DF4831" w:rsidRDefault="00B2466A"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B2466A" w:rsidRPr="00DF4831" w:rsidRDefault="00B2466A"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Мурожжатларни бажаришда мурожаатларга қўйилган талаблар булар.....</w:t>
      </w:r>
    </w:p>
    <w:p w:rsidR="007235FE" w:rsidRPr="00DF4831" w:rsidRDefault="007235FE" w:rsidP="005B1623">
      <w:pPr>
        <w:pStyle w:val="a3"/>
        <w:tabs>
          <w:tab w:val="left" w:pos="426"/>
        </w:tabs>
        <w:spacing w:after="0" w:line="276" w:lineRule="auto"/>
        <w:ind w:left="1212"/>
        <w:jc w:val="both"/>
        <w:rPr>
          <w:rFonts w:ascii="Times New Roman" w:hAnsi="Times New Roman" w:cs="Times New Roman"/>
          <w:sz w:val="16"/>
          <w:szCs w:val="16"/>
          <w:lang w:val="uz-Cyrl-UZ"/>
        </w:rPr>
      </w:pPr>
    </w:p>
    <w:p w:rsidR="009A7EC3" w:rsidRPr="00DF4831" w:rsidRDefault="000A22E2"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 этилганда ҳуқуқлар, эркинликлар ва қонуний манфаатларга риоя этилишининг кафолатларига тариф беринг</w:t>
      </w:r>
    </w:p>
    <w:p w:rsidR="007235FE" w:rsidRPr="00DF4831" w:rsidRDefault="007235FE"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9A7EC3" w:rsidRPr="00DF4831" w:rsidRDefault="00514FDA"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 давлат органлари, ташкилотлар ва уларнинг мансабдор шахслари томонидан қабул қилиниши ........ жумлани якунланг.</w:t>
      </w:r>
    </w:p>
    <w:p w:rsidR="009A7EC3" w:rsidRPr="00DF4831" w:rsidRDefault="00514FDA"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lastRenderedPageBreak/>
        <w:t>Айни бир жисмоний ёки юридик шахсдан келиб тушган, унинг аввалги мурожаати юзасидан қабул қилинган қарор устидан шикоят қилинаётган ёки бошқача тарзда норозилик билдирилаётган, шунингдек, агар такрорий мурожаат келиб тушган пайтга келиб қонунчиликда белгиланган кўриб чиқиш муддати тугаган бўлса, илгариги мурожаати ўз вақтида кўриб чиқилмаганлиги тўғрисида хабар қилинаётган мурожаат бу.....</w:t>
      </w:r>
    </w:p>
    <w:p w:rsidR="009A7EC3" w:rsidRPr="00DF4831" w:rsidRDefault="00EA3331"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ташкилот томонидан тўланган маблағлар айбдор шахсдан регресс тартибида ундириб олиниши мумкинми?</w:t>
      </w:r>
    </w:p>
    <w:p w:rsidR="009A7EC3" w:rsidRPr="00DF4831" w:rsidRDefault="007B5A5C"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 тўғрисидаги қонунчиликни бузганлик, худди шунингдек туҳмат ва ҳақоратдан иборат мурожаат берганлик белгиланган тартибда жавобгарликка сабаб бўладими?</w:t>
      </w:r>
    </w:p>
    <w:p w:rsidR="00587E2A" w:rsidRPr="00DF4831" w:rsidRDefault="00587E2A"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9A7EC3" w:rsidRPr="00DF4831" w:rsidRDefault="007B5A5C"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ташкилот томонидан тўланган маблағлар......... </w:t>
      </w:r>
      <w:r w:rsidR="00587E2A" w:rsidRPr="00DF4831">
        <w:rPr>
          <w:rFonts w:ascii="Times New Roman" w:hAnsi="Times New Roman" w:cs="Times New Roman"/>
          <w:sz w:val="24"/>
          <w:szCs w:val="24"/>
          <w:lang w:val="uz-Cyrl-UZ"/>
        </w:rPr>
        <w:t>жумлани якунланг.</w:t>
      </w:r>
    </w:p>
    <w:p w:rsidR="009A7EC3" w:rsidRPr="00DF4831" w:rsidRDefault="00B65E31"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 </w:t>
      </w:r>
      <w:r w:rsidR="00587E2A" w:rsidRPr="00DF4831">
        <w:rPr>
          <w:rFonts w:ascii="Times New Roman" w:hAnsi="Times New Roman" w:cs="Times New Roman"/>
          <w:sz w:val="24"/>
          <w:szCs w:val="24"/>
          <w:lang w:val="uz-Cyrl-UZ"/>
        </w:rPr>
        <w:t>“</w:t>
      </w:r>
      <w:r w:rsidR="00587E2A" w:rsidRPr="00DF4831">
        <w:rPr>
          <w:rFonts w:ascii="Times New Roman" w:hAnsi="Times New Roman" w:cs="Times New Roman"/>
          <w:b/>
          <w:bCs/>
          <w:sz w:val="24"/>
          <w:szCs w:val="24"/>
          <w:lang w:val="uz-Cyrl-UZ"/>
        </w:rPr>
        <w:t>Видеоконференцалоқа</w:t>
      </w:r>
      <w:r w:rsidR="00587E2A" w:rsidRPr="00DF4831">
        <w:rPr>
          <w:rFonts w:ascii="Times New Roman" w:hAnsi="Times New Roman" w:cs="Times New Roman"/>
          <w:sz w:val="24"/>
          <w:szCs w:val="24"/>
          <w:lang w:val="uz-Cyrl-UZ"/>
        </w:rPr>
        <w:t>” бу...</w:t>
      </w:r>
    </w:p>
    <w:p w:rsidR="0029541C" w:rsidRPr="00DF4831" w:rsidRDefault="0029541C" w:rsidP="005B1623">
      <w:pPr>
        <w:pStyle w:val="a3"/>
        <w:tabs>
          <w:tab w:val="left" w:pos="426"/>
        </w:tabs>
        <w:spacing w:after="0" w:line="276" w:lineRule="auto"/>
        <w:ind w:left="1146"/>
        <w:jc w:val="both"/>
        <w:rPr>
          <w:rFonts w:ascii="Times New Roman" w:hAnsi="Times New Roman" w:cs="Times New Roman"/>
          <w:sz w:val="16"/>
          <w:szCs w:val="16"/>
          <w:lang w:val="uz-Cyrl-UZ"/>
        </w:rPr>
      </w:pPr>
    </w:p>
    <w:p w:rsidR="0029541C" w:rsidRPr="00DF4831" w:rsidRDefault="005E0401"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w:t>
      </w:r>
      <w:r w:rsidR="00587E2A" w:rsidRPr="00DF4831">
        <w:rPr>
          <w:rFonts w:ascii="Times New Roman" w:hAnsi="Times New Roman" w:cs="Times New Roman"/>
          <w:sz w:val="24"/>
          <w:szCs w:val="24"/>
          <w:lang w:val="uz-Cyrl-UZ"/>
        </w:rPr>
        <w:t>Тадбиркорлик</w:t>
      </w:r>
      <w:r w:rsidR="0029541C" w:rsidRPr="00DF4831">
        <w:rPr>
          <w:rFonts w:ascii="Times New Roman" w:hAnsi="Times New Roman" w:cs="Times New Roman"/>
          <w:sz w:val="24"/>
          <w:szCs w:val="24"/>
          <w:lang w:val="uz-Cyrl-UZ"/>
        </w:rPr>
        <w:t xml:space="preserve"> субъектлари билан самарали мулоқот тизимини жорий этиш ва уларнинг ҳуқуқий ҳимоясини янада кучайтириш чора-тадбирлари тўғрисида</w:t>
      </w:r>
      <w:r w:rsidRPr="00DF4831">
        <w:rPr>
          <w:rFonts w:ascii="Times New Roman" w:hAnsi="Times New Roman" w:cs="Times New Roman"/>
          <w:sz w:val="24"/>
          <w:szCs w:val="24"/>
          <w:lang w:val="uz-Cyrl-UZ"/>
        </w:rPr>
        <w:t>”</w:t>
      </w:r>
      <w:r w:rsidR="0029541C" w:rsidRPr="00DF4831">
        <w:rPr>
          <w:rFonts w:ascii="Times New Roman" w:hAnsi="Times New Roman" w:cs="Times New Roman"/>
          <w:sz w:val="24"/>
          <w:szCs w:val="24"/>
          <w:lang w:val="uz-Cyrl-UZ"/>
        </w:rPr>
        <w:t>ги Президент фармони қачон қабул қилинган?</w:t>
      </w:r>
    </w:p>
    <w:p w:rsidR="0029541C" w:rsidRPr="00DF4831" w:rsidRDefault="00B65E31"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b/>
          <w:bCs/>
          <w:sz w:val="24"/>
          <w:szCs w:val="24"/>
          <w:lang w:val="uz-Cyrl-UZ"/>
        </w:rPr>
        <w:t xml:space="preserve"> </w:t>
      </w:r>
      <w:r w:rsidR="00D83627" w:rsidRPr="00DF4831">
        <w:rPr>
          <w:rFonts w:ascii="Times New Roman" w:hAnsi="Times New Roman" w:cs="Times New Roman"/>
          <w:b/>
          <w:bCs/>
          <w:sz w:val="24"/>
          <w:szCs w:val="24"/>
          <w:lang w:val="uz-Cyrl-UZ"/>
        </w:rPr>
        <w:t>“pm.gov.uz”</w:t>
      </w:r>
      <w:r w:rsidR="00D83627" w:rsidRPr="00DF4831">
        <w:rPr>
          <w:rFonts w:ascii="Times New Roman" w:hAnsi="Times New Roman" w:cs="Times New Roman"/>
          <w:sz w:val="24"/>
          <w:szCs w:val="24"/>
          <w:lang w:val="uz-Cyrl-UZ"/>
        </w:rPr>
        <w:t xml:space="preserve"> бу</w:t>
      </w:r>
      <w:r w:rsidR="007235FE" w:rsidRPr="00DF4831">
        <w:rPr>
          <w:rFonts w:ascii="Times New Roman" w:hAnsi="Times New Roman" w:cs="Times New Roman"/>
          <w:sz w:val="24"/>
          <w:szCs w:val="24"/>
          <w:lang w:val="uz-Cyrl-UZ"/>
        </w:rPr>
        <w:t>...</w:t>
      </w:r>
    </w:p>
    <w:p w:rsidR="004C7A53" w:rsidRPr="00DF4831" w:rsidRDefault="004C7A53" w:rsidP="005B1623">
      <w:pPr>
        <w:pStyle w:val="a3"/>
        <w:tabs>
          <w:tab w:val="left" w:pos="426"/>
        </w:tabs>
        <w:spacing w:after="0" w:line="276" w:lineRule="auto"/>
        <w:ind w:left="1276"/>
        <w:jc w:val="both"/>
        <w:rPr>
          <w:rFonts w:ascii="Times New Roman" w:hAnsi="Times New Roman" w:cs="Times New Roman"/>
          <w:sz w:val="16"/>
          <w:szCs w:val="16"/>
          <w:lang w:val="uz-Cyrl-UZ"/>
        </w:rPr>
      </w:pPr>
    </w:p>
    <w:p w:rsidR="0029541C" w:rsidRPr="00DF4831" w:rsidRDefault="005E0401"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 xml:space="preserve">“Ахолига </w:t>
      </w:r>
      <w:r w:rsidR="001623C8" w:rsidRPr="00DF4831">
        <w:rPr>
          <w:rFonts w:ascii="Times New Roman" w:hAnsi="Times New Roman" w:cs="Times New Roman"/>
          <w:sz w:val="24"/>
          <w:szCs w:val="24"/>
          <w:lang w:val="uz-Cyrl-UZ"/>
        </w:rPr>
        <w:t>давлат хизматлари кўрсатишнинг миллий тизимини тубдан ислоҳ қилиш чора тадбирлари тўғрисидаги Президент фармони қачон қабул қилинган?</w:t>
      </w:r>
    </w:p>
    <w:p w:rsidR="004C7A53" w:rsidRPr="00DF4831" w:rsidRDefault="004C7A53" w:rsidP="005B1623">
      <w:pPr>
        <w:pStyle w:val="a3"/>
        <w:tabs>
          <w:tab w:val="left" w:pos="426"/>
        </w:tabs>
        <w:spacing w:after="0" w:line="276" w:lineRule="auto"/>
        <w:ind w:left="1276"/>
        <w:jc w:val="both"/>
        <w:rPr>
          <w:rFonts w:ascii="Times New Roman" w:hAnsi="Times New Roman" w:cs="Times New Roman"/>
          <w:sz w:val="16"/>
          <w:szCs w:val="16"/>
          <w:lang w:val="uz-Cyrl-UZ"/>
        </w:rPr>
      </w:pPr>
    </w:p>
    <w:p w:rsidR="0029541C" w:rsidRPr="00DF4831" w:rsidRDefault="001623C8"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“Ахоли ва тадбиркорлик субъектларига кўрсатиладиган давлат хизматлари тўғрисида</w:t>
      </w:r>
      <w:r w:rsidR="009F790B" w:rsidRPr="00DF4831">
        <w:rPr>
          <w:rFonts w:ascii="Times New Roman" w:hAnsi="Times New Roman" w:cs="Times New Roman"/>
          <w:sz w:val="24"/>
          <w:szCs w:val="24"/>
          <w:lang w:val="uz-Cyrl-UZ"/>
        </w:rPr>
        <w:t xml:space="preserve"> маълумот бериш тизимини янада такомиллаштириш чора тадбирлари тўғрисида</w:t>
      </w:r>
      <w:r w:rsidRPr="00DF4831">
        <w:rPr>
          <w:rFonts w:ascii="Times New Roman" w:hAnsi="Times New Roman" w:cs="Times New Roman"/>
          <w:sz w:val="24"/>
          <w:szCs w:val="24"/>
          <w:lang w:val="uz-Cyrl-UZ"/>
        </w:rPr>
        <w:t>”</w:t>
      </w:r>
      <w:r w:rsidR="009F790B" w:rsidRPr="00DF4831">
        <w:rPr>
          <w:rFonts w:ascii="Times New Roman" w:hAnsi="Times New Roman" w:cs="Times New Roman"/>
          <w:sz w:val="24"/>
          <w:szCs w:val="24"/>
          <w:lang w:val="uz-Cyrl-UZ"/>
        </w:rPr>
        <w:t>ги қарор қачон қабул қилинган?</w:t>
      </w:r>
    </w:p>
    <w:p w:rsidR="0029541C" w:rsidRPr="00DF4831" w:rsidRDefault="0029541C" w:rsidP="005B1623">
      <w:pPr>
        <w:tabs>
          <w:tab w:val="left" w:pos="426"/>
        </w:tabs>
        <w:spacing w:after="0" w:line="276" w:lineRule="auto"/>
        <w:jc w:val="both"/>
        <w:rPr>
          <w:rFonts w:ascii="Times New Roman" w:hAnsi="Times New Roman" w:cs="Times New Roman"/>
          <w:sz w:val="16"/>
          <w:szCs w:val="16"/>
          <w:lang w:val="uz-Cyrl-UZ"/>
        </w:rPr>
      </w:pPr>
    </w:p>
    <w:p w:rsidR="009A7EC3" w:rsidRPr="00DF4831" w:rsidRDefault="009F790B"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Вазирлар Маҳкамасининг 2021 йил 3 апрелдаги</w:t>
      </w:r>
      <w:r w:rsidR="00217522" w:rsidRPr="00DF4831">
        <w:rPr>
          <w:rFonts w:ascii="Times New Roman" w:hAnsi="Times New Roman" w:cs="Times New Roman"/>
          <w:sz w:val="24"/>
          <w:szCs w:val="24"/>
          <w:lang w:val="uz-Cyrl-UZ"/>
        </w:rPr>
        <w:t xml:space="preserve"> 179- сон қарори билан тасдиқланган</w:t>
      </w:r>
      <w:r w:rsidRPr="00DF4831">
        <w:rPr>
          <w:rFonts w:ascii="Times New Roman" w:hAnsi="Times New Roman" w:cs="Times New Roman"/>
          <w:sz w:val="24"/>
          <w:szCs w:val="24"/>
          <w:lang w:val="uz-Cyrl-UZ"/>
        </w:rPr>
        <w:t xml:space="preserve"> “Давлат органлари ва ташкилотларнинг давлат хизматини кўрсатишда идоравий алоқа марказлари</w:t>
      </w:r>
      <w:r w:rsidR="00217522" w:rsidRPr="00DF4831">
        <w:rPr>
          <w:rFonts w:ascii="Times New Roman" w:hAnsi="Times New Roman" w:cs="Times New Roman"/>
          <w:sz w:val="24"/>
          <w:szCs w:val="24"/>
          <w:lang w:val="uz-Cyrl-UZ"/>
        </w:rPr>
        <w:t xml:space="preserve"> (ишонч телефонлари) фаолиятини ташкил этиш тартиби тўғрисидаги намунавий низом нечта боб ва бўлимдан иборат?</w:t>
      </w:r>
    </w:p>
    <w:p w:rsidR="00217522" w:rsidRPr="00DF4831" w:rsidRDefault="00217522" w:rsidP="005B1623">
      <w:pPr>
        <w:pStyle w:val="a3"/>
        <w:tabs>
          <w:tab w:val="left" w:pos="426"/>
        </w:tabs>
        <w:spacing w:after="0" w:line="276" w:lineRule="auto"/>
        <w:ind w:left="1418"/>
        <w:jc w:val="both"/>
        <w:rPr>
          <w:rFonts w:ascii="Times New Roman" w:hAnsi="Times New Roman" w:cs="Times New Roman"/>
          <w:sz w:val="16"/>
          <w:szCs w:val="16"/>
          <w:lang w:val="uz-Cyrl-UZ"/>
        </w:rPr>
      </w:pPr>
    </w:p>
    <w:p w:rsidR="00217522" w:rsidRPr="00DF4831" w:rsidRDefault="00762EF2"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w:t>
      </w:r>
      <w:r w:rsidRPr="00DF4831">
        <w:rPr>
          <w:rFonts w:ascii="Times New Roman" w:hAnsi="Times New Roman" w:cs="Times New Roman"/>
          <w:b/>
          <w:bCs/>
          <w:sz w:val="24"/>
          <w:szCs w:val="24"/>
          <w:lang w:val="uz-Cyrl-UZ"/>
        </w:rPr>
        <w:t>Сайёр қабул</w:t>
      </w:r>
      <w:r w:rsidRPr="00DF4831">
        <w:rPr>
          <w:rFonts w:ascii="Times New Roman" w:hAnsi="Times New Roman" w:cs="Times New Roman"/>
          <w:sz w:val="24"/>
          <w:szCs w:val="24"/>
          <w:lang w:val="uz-Cyrl-UZ"/>
        </w:rPr>
        <w:t>” бу</w:t>
      </w:r>
    </w:p>
    <w:p w:rsidR="004C7A53" w:rsidRPr="00DF4831" w:rsidRDefault="004C7A53" w:rsidP="005B1623">
      <w:pPr>
        <w:tabs>
          <w:tab w:val="left" w:pos="426"/>
        </w:tabs>
        <w:spacing w:after="0" w:line="276" w:lineRule="auto"/>
        <w:jc w:val="both"/>
        <w:rPr>
          <w:rFonts w:ascii="Times New Roman" w:hAnsi="Times New Roman" w:cs="Times New Roman"/>
          <w:sz w:val="16"/>
          <w:szCs w:val="16"/>
          <w:lang w:val="uz-Cyrl-UZ"/>
        </w:rPr>
      </w:pPr>
    </w:p>
    <w:p w:rsidR="00217522" w:rsidRPr="00DF4831" w:rsidRDefault="004C7A53"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 қай  тарзда рўйхатга олиниши мумкин?</w:t>
      </w:r>
    </w:p>
    <w:p w:rsidR="00217522" w:rsidRPr="00DF4831" w:rsidRDefault="00654AE9"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Мурожаатларни умумлаштириш ва таҳлил қилиш натижаларига кўра тузилган маълумотномалар эълон қилинадими?</w:t>
      </w:r>
    </w:p>
    <w:p w:rsidR="00217522" w:rsidRPr="00DF4831" w:rsidRDefault="00425B26"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t>Давлат органи раҳбарининг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 бу....</w:t>
      </w:r>
    </w:p>
    <w:p w:rsidR="009A7EC3" w:rsidRPr="00DF4831" w:rsidRDefault="003B1321" w:rsidP="005B1623">
      <w:pPr>
        <w:pStyle w:val="a3"/>
        <w:numPr>
          <w:ilvl w:val="0"/>
          <w:numId w:val="1"/>
        </w:numPr>
        <w:tabs>
          <w:tab w:val="left" w:pos="426"/>
        </w:tabs>
        <w:spacing w:after="0" w:line="276" w:lineRule="auto"/>
        <w:ind w:left="426" w:hanging="426"/>
        <w:jc w:val="both"/>
        <w:rPr>
          <w:rFonts w:ascii="Times New Roman" w:hAnsi="Times New Roman" w:cs="Times New Roman"/>
          <w:sz w:val="24"/>
          <w:szCs w:val="24"/>
          <w:lang w:val="uz-Cyrl-UZ"/>
        </w:rPr>
      </w:pPr>
      <w:r w:rsidRPr="00DF4831">
        <w:rPr>
          <w:rFonts w:ascii="Times New Roman" w:hAnsi="Times New Roman" w:cs="Times New Roman"/>
          <w:sz w:val="24"/>
          <w:szCs w:val="24"/>
          <w:lang w:val="uz-Cyrl-UZ"/>
        </w:rPr>
        <w:lastRenderedPageBreak/>
        <w:t>Жисмоний шахсларни ва юридик шахсларнинг вакиллари қабул қилиш  ким томонидан амалга оширилади?</w:t>
      </w:r>
    </w:p>
    <w:bookmarkEnd w:id="1"/>
    <w:p w:rsidR="006C78B4" w:rsidRPr="00DF4831" w:rsidRDefault="006C78B4" w:rsidP="005B1623">
      <w:pPr>
        <w:pStyle w:val="a3"/>
        <w:tabs>
          <w:tab w:val="left" w:pos="426"/>
        </w:tabs>
        <w:spacing w:after="0" w:line="276" w:lineRule="auto"/>
        <w:ind w:left="1440"/>
        <w:jc w:val="both"/>
        <w:rPr>
          <w:rFonts w:ascii="Times New Roman" w:hAnsi="Times New Roman" w:cs="Times New Roman"/>
          <w:sz w:val="24"/>
          <w:szCs w:val="24"/>
          <w:lang w:val="uz-Cyrl-UZ"/>
        </w:rPr>
      </w:pPr>
    </w:p>
    <w:sectPr w:rsidR="006C78B4" w:rsidRPr="00DF4831" w:rsidSect="00860C60">
      <w:pgSz w:w="11906" w:h="16838"/>
      <w:pgMar w:top="141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09B"/>
    <w:multiLevelType w:val="hybridMultilevel"/>
    <w:tmpl w:val="2812A7B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6A47D90"/>
    <w:multiLevelType w:val="hybridMultilevel"/>
    <w:tmpl w:val="B8E00D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321CB0"/>
    <w:multiLevelType w:val="hybridMultilevel"/>
    <w:tmpl w:val="9C7CC09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FD75BFF"/>
    <w:multiLevelType w:val="hybridMultilevel"/>
    <w:tmpl w:val="42180FF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0566926"/>
    <w:multiLevelType w:val="hybridMultilevel"/>
    <w:tmpl w:val="6646149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0A532C4"/>
    <w:multiLevelType w:val="hybridMultilevel"/>
    <w:tmpl w:val="BC9A192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50878C4"/>
    <w:multiLevelType w:val="hybridMultilevel"/>
    <w:tmpl w:val="86644EA4"/>
    <w:lvl w:ilvl="0" w:tplc="04190017">
      <w:start w:val="1"/>
      <w:numFmt w:val="lowerLetter"/>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258C3764"/>
    <w:multiLevelType w:val="hybridMultilevel"/>
    <w:tmpl w:val="60D89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B2C34"/>
    <w:multiLevelType w:val="hybridMultilevel"/>
    <w:tmpl w:val="1C7AF9A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EE67C79"/>
    <w:multiLevelType w:val="hybridMultilevel"/>
    <w:tmpl w:val="02E8F25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FF17F6C"/>
    <w:multiLevelType w:val="hybridMultilevel"/>
    <w:tmpl w:val="4EDCA6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A2610E"/>
    <w:multiLevelType w:val="hybridMultilevel"/>
    <w:tmpl w:val="7CD21CE6"/>
    <w:lvl w:ilvl="0" w:tplc="ED988B6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A11AC7"/>
    <w:multiLevelType w:val="hybridMultilevel"/>
    <w:tmpl w:val="FFBA09F4"/>
    <w:lvl w:ilvl="0" w:tplc="04190017">
      <w:start w:val="1"/>
      <w:numFmt w:val="lowerLetter"/>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369528FE"/>
    <w:multiLevelType w:val="hybridMultilevel"/>
    <w:tmpl w:val="B8345A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9B34FF4"/>
    <w:multiLevelType w:val="hybridMultilevel"/>
    <w:tmpl w:val="36C6D81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F79580D"/>
    <w:multiLevelType w:val="hybridMultilevel"/>
    <w:tmpl w:val="8AA8DA8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0C45019"/>
    <w:multiLevelType w:val="hybridMultilevel"/>
    <w:tmpl w:val="29063F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0F41B45"/>
    <w:multiLevelType w:val="hybridMultilevel"/>
    <w:tmpl w:val="A3EC162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225442C"/>
    <w:multiLevelType w:val="hybridMultilevel"/>
    <w:tmpl w:val="0ABACB6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3DE578C"/>
    <w:multiLevelType w:val="hybridMultilevel"/>
    <w:tmpl w:val="CF6872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24CFD"/>
    <w:multiLevelType w:val="hybridMultilevel"/>
    <w:tmpl w:val="B1CECD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9B31EAA"/>
    <w:multiLevelType w:val="hybridMultilevel"/>
    <w:tmpl w:val="2F98559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BA66C7D"/>
    <w:multiLevelType w:val="hybridMultilevel"/>
    <w:tmpl w:val="82BCEF2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D712B3D"/>
    <w:multiLevelType w:val="hybridMultilevel"/>
    <w:tmpl w:val="E926ED2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F867F6B"/>
    <w:multiLevelType w:val="hybridMultilevel"/>
    <w:tmpl w:val="0132328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4E51F66"/>
    <w:multiLevelType w:val="hybridMultilevel"/>
    <w:tmpl w:val="A0DA47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B726BD"/>
    <w:multiLevelType w:val="hybridMultilevel"/>
    <w:tmpl w:val="B310F32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7D958AA"/>
    <w:multiLevelType w:val="hybridMultilevel"/>
    <w:tmpl w:val="7DF6C8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A55480B"/>
    <w:multiLevelType w:val="hybridMultilevel"/>
    <w:tmpl w:val="415A8DD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DF07ADB"/>
    <w:multiLevelType w:val="hybridMultilevel"/>
    <w:tmpl w:val="D7904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C7C6F"/>
    <w:multiLevelType w:val="hybridMultilevel"/>
    <w:tmpl w:val="F95278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53124F"/>
    <w:multiLevelType w:val="hybridMultilevel"/>
    <w:tmpl w:val="09CAE7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FF49A5"/>
    <w:multiLevelType w:val="hybridMultilevel"/>
    <w:tmpl w:val="1AB049A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63FE57F9"/>
    <w:multiLevelType w:val="hybridMultilevel"/>
    <w:tmpl w:val="4A88AC1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64CB7953"/>
    <w:multiLevelType w:val="hybridMultilevel"/>
    <w:tmpl w:val="6EF4075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5AB25F1"/>
    <w:multiLevelType w:val="hybridMultilevel"/>
    <w:tmpl w:val="A42232D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67D63B13"/>
    <w:multiLevelType w:val="hybridMultilevel"/>
    <w:tmpl w:val="F36C21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8B122F5"/>
    <w:multiLevelType w:val="hybridMultilevel"/>
    <w:tmpl w:val="8340A89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6A0C2C66"/>
    <w:multiLevelType w:val="hybridMultilevel"/>
    <w:tmpl w:val="FFDAE14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6B4046A5"/>
    <w:multiLevelType w:val="hybridMultilevel"/>
    <w:tmpl w:val="C0C6097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F794093"/>
    <w:multiLevelType w:val="hybridMultilevel"/>
    <w:tmpl w:val="33FCBF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C70010"/>
    <w:multiLevelType w:val="hybridMultilevel"/>
    <w:tmpl w:val="4AC4D04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15800BC"/>
    <w:multiLevelType w:val="hybridMultilevel"/>
    <w:tmpl w:val="9774AC2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1673A6E"/>
    <w:multiLevelType w:val="hybridMultilevel"/>
    <w:tmpl w:val="BAF2699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72E210C8"/>
    <w:multiLevelType w:val="hybridMultilevel"/>
    <w:tmpl w:val="E3E0CE0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72EA5E71"/>
    <w:multiLevelType w:val="hybridMultilevel"/>
    <w:tmpl w:val="D89C920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15:restartNumberingAfterBreak="0">
    <w:nsid w:val="73BE045E"/>
    <w:multiLevelType w:val="hybridMultilevel"/>
    <w:tmpl w:val="85C695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6154F5A"/>
    <w:multiLevelType w:val="hybridMultilevel"/>
    <w:tmpl w:val="D3F2688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78633D8E"/>
    <w:multiLevelType w:val="hybridMultilevel"/>
    <w:tmpl w:val="783C1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5E644C"/>
    <w:multiLevelType w:val="hybridMultilevel"/>
    <w:tmpl w:val="E3C8036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15:restartNumberingAfterBreak="0">
    <w:nsid w:val="7DA85A52"/>
    <w:multiLevelType w:val="hybridMultilevel"/>
    <w:tmpl w:val="A1C0AC3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1"/>
  </w:num>
  <w:num w:numId="2">
    <w:abstractNumId w:val="5"/>
  </w:num>
  <w:num w:numId="3">
    <w:abstractNumId w:val="40"/>
  </w:num>
  <w:num w:numId="4">
    <w:abstractNumId w:val="1"/>
  </w:num>
  <w:num w:numId="5">
    <w:abstractNumId w:val="25"/>
  </w:num>
  <w:num w:numId="6">
    <w:abstractNumId w:val="30"/>
  </w:num>
  <w:num w:numId="7">
    <w:abstractNumId w:val="20"/>
  </w:num>
  <w:num w:numId="8">
    <w:abstractNumId w:val="39"/>
  </w:num>
  <w:num w:numId="9">
    <w:abstractNumId w:val="27"/>
  </w:num>
  <w:num w:numId="10">
    <w:abstractNumId w:val="10"/>
  </w:num>
  <w:num w:numId="11">
    <w:abstractNumId w:val="13"/>
  </w:num>
  <w:num w:numId="12">
    <w:abstractNumId w:val="14"/>
  </w:num>
  <w:num w:numId="13">
    <w:abstractNumId w:val="29"/>
  </w:num>
  <w:num w:numId="14">
    <w:abstractNumId w:val="48"/>
  </w:num>
  <w:num w:numId="15">
    <w:abstractNumId w:val="16"/>
  </w:num>
  <w:num w:numId="16">
    <w:abstractNumId w:val="15"/>
  </w:num>
  <w:num w:numId="17">
    <w:abstractNumId w:val="21"/>
  </w:num>
  <w:num w:numId="18">
    <w:abstractNumId w:val="19"/>
  </w:num>
  <w:num w:numId="19">
    <w:abstractNumId w:val="7"/>
  </w:num>
  <w:num w:numId="20">
    <w:abstractNumId w:val="46"/>
  </w:num>
  <w:num w:numId="21">
    <w:abstractNumId w:val="36"/>
  </w:num>
  <w:num w:numId="22">
    <w:abstractNumId w:val="26"/>
  </w:num>
  <w:num w:numId="23">
    <w:abstractNumId w:val="31"/>
  </w:num>
  <w:num w:numId="24">
    <w:abstractNumId w:val="28"/>
  </w:num>
  <w:num w:numId="25">
    <w:abstractNumId w:val="41"/>
  </w:num>
  <w:num w:numId="26">
    <w:abstractNumId w:val="23"/>
  </w:num>
  <w:num w:numId="27">
    <w:abstractNumId w:val="0"/>
  </w:num>
  <w:num w:numId="28">
    <w:abstractNumId w:val="4"/>
  </w:num>
  <w:num w:numId="29">
    <w:abstractNumId w:val="6"/>
  </w:num>
  <w:num w:numId="30">
    <w:abstractNumId w:val="50"/>
  </w:num>
  <w:num w:numId="31">
    <w:abstractNumId w:val="3"/>
  </w:num>
  <w:num w:numId="32">
    <w:abstractNumId w:val="9"/>
  </w:num>
  <w:num w:numId="33">
    <w:abstractNumId w:val="18"/>
  </w:num>
  <w:num w:numId="34">
    <w:abstractNumId w:val="12"/>
  </w:num>
  <w:num w:numId="35">
    <w:abstractNumId w:val="32"/>
  </w:num>
  <w:num w:numId="36">
    <w:abstractNumId w:val="35"/>
  </w:num>
  <w:num w:numId="37">
    <w:abstractNumId w:val="42"/>
  </w:num>
  <w:num w:numId="38">
    <w:abstractNumId w:val="47"/>
  </w:num>
  <w:num w:numId="39">
    <w:abstractNumId w:val="2"/>
  </w:num>
  <w:num w:numId="40">
    <w:abstractNumId w:val="17"/>
  </w:num>
  <w:num w:numId="41">
    <w:abstractNumId w:val="8"/>
  </w:num>
  <w:num w:numId="42">
    <w:abstractNumId w:val="44"/>
  </w:num>
  <w:num w:numId="43">
    <w:abstractNumId w:val="24"/>
  </w:num>
  <w:num w:numId="44">
    <w:abstractNumId w:val="37"/>
  </w:num>
  <w:num w:numId="45">
    <w:abstractNumId w:val="33"/>
  </w:num>
  <w:num w:numId="46">
    <w:abstractNumId w:val="43"/>
  </w:num>
  <w:num w:numId="47">
    <w:abstractNumId w:val="45"/>
  </w:num>
  <w:num w:numId="48">
    <w:abstractNumId w:val="22"/>
  </w:num>
  <w:num w:numId="49">
    <w:abstractNumId w:val="38"/>
  </w:num>
  <w:num w:numId="50">
    <w:abstractNumId w:val="34"/>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02E7"/>
    <w:rsid w:val="000A22E2"/>
    <w:rsid w:val="000A2F93"/>
    <w:rsid w:val="000A58D8"/>
    <w:rsid w:val="000D0E52"/>
    <w:rsid w:val="000D451D"/>
    <w:rsid w:val="001623C8"/>
    <w:rsid w:val="00172ED6"/>
    <w:rsid w:val="00180D3F"/>
    <w:rsid w:val="001B2956"/>
    <w:rsid w:val="00217522"/>
    <w:rsid w:val="002417A4"/>
    <w:rsid w:val="00246F69"/>
    <w:rsid w:val="0029541C"/>
    <w:rsid w:val="002A4736"/>
    <w:rsid w:val="002C0A74"/>
    <w:rsid w:val="002D5E8C"/>
    <w:rsid w:val="002E5F14"/>
    <w:rsid w:val="0030264B"/>
    <w:rsid w:val="00345A95"/>
    <w:rsid w:val="00392333"/>
    <w:rsid w:val="003B1321"/>
    <w:rsid w:val="004142EF"/>
    <w:rsid w:val="00425B26"/>
    <w:rsid w:val="004471B1"/>
    <w:rsid w:val="004C7A53"/>
    <w:rsid w:val="004E2BF3"/>
    <w:rsid w:val="00504BA3"/>
    <w:rsid w:val="00514FDA"/>
    <w:rsid w:val="005255D7"/>
    <w:rsid w:val="00533319"/>
    <w:rsid w:val="00550F91"/>
    <w:rsid w:val="0055478E"/>
    <w:rsid w:val="005722C3"/>
    <w:rsid w:val="00584D1C"/>
    <w:rsid w:val="00587E2A"/>
    <w:rsid w:val="005B1623"/>
    <w:rsid w:val="005B2792"/>
    <w:rsid w:val="005C43C2"/>
    <w:rsid w:val="005C5ECF"/>
    <w:rsid w:val="005E0401"/>
    <w:rsid w:val="00654AE9"/>
    <w:rsid w:val="0067305F"/>
    <w:rsid w:val="00684869"/>
    <w:rsid w:val="006C78B4"/>
    <w:rsid w:val="006E0979"/>
    <w:rsid w:val="006F5512"/>
    <w:rsid w:val="006F7EC2"/>
    <w:rsid w:val="0071006C"/>
    <w:rsid w:val="007129A8"/>
    <w:rsid w:val="007152E2"/>
    <w:rsid w:val="007235FE"/>
    <w:rsid w:val="00726B5E"/>
    <w:rsid w:val="00726FD0"/>
    <w:rsid w:val="00762EF2"/>
    <w:rsid w:val="00790475"/>
    <w:rsid w:val="007B5A5C"/>
    <w:rsid w:val="007C073A"/>
    <w:rsid w:val="007C6EFD"/>
    <w:rsid w:val="007D7FC6"/>
    <w:rsid w:val="007F1625"/>
    <w:rsid w:val="007F2521"/>
    <w:rsid w:val="00801CCC"/>
    <w:rsid w:val="00823BDE"/>
    <w:rsid w:val="00860C60"/>
    <w:rsid w:val="00882D03"/>
    <w:rsid w:val="00896DAD"/>
    <w:rsid w:val="008A62B2"/>
    <w:rsid w:val="008F2FBD"/>
    <w:rsid w:val="00903710"/>
    <w:rsid w:val="00912DAE"/>
    <w:rsid w:val="00953ED2"/>
    <w:rsid w:val="00963ABC"/>
    <w:rsid w:val="009719E5"/>
    <w:rsid w:val="00990EB8"/>
    <w:rsid w:val="009A7EC3"/>
    <w:rsid w:val="009C3950"/>
    <w:rsid w:val="009E37A3"/>
    <w:rsid w:val="009E3A3A"/>
    <w:rsid w:val="009F790B"/>
    <w:rsid w:val="00A20AD2"/>
    <w:rsid w:val="00A333D7"/>
    <w:rsid w:val="00A5261B"/>
    <w:rsid w:val="00A63E2B"/>
    <w:rsid w:val="00A87B54"/>
    <w:rsid w:val="00AC7DE1"/>
    <w:rsid w:val="00B05689"/>
    <w:rsid w:val="00B2466A"/>
    <w:rsid w:val="00B33414"/>
    <w:rsid w:val="00B6111B"/>
    <w:rsid w:val="00B65E31"/>
    <w:rsid w:val="00B71D28"/>
    <w:rsid w:val="00B85F19"/>
    <w:rsid w:val="00B8707A"/>
    <w:rsid w:val="00B90D35"/>
    <w:rsid w:val="00BA02E7"/>
    <w:rsid w:val="00BC1118"/>
    <w:rsid w:val="00BC46DA"/>
    <w:rsid w:val="00BC72D2"/>
    <w:rsid w:val="00BD57AF"/>
    <w:rsid w:val="00C063A3"/>
    <w:rsid w:val="00C400EF"/>
    <w:rsid w:val="00C50614"/>
    <w:rsid w:val="00CB16D0"/>
    <w:rsid w:val="00CC3ACE"/>
    <w:rsid w:val="00CD0762"/>
    <w:rsid w:val="00CF73A2"/>
    <w:rsid w:val="00D005CF"/>
    <w:rsid w:val="00D23FBE"/>
    <w:rsid w:val="00D405D1"/>
    <w:rsid w:val="00D82A85"/>
    <w:rsid w:val="00D83627"/>
    <w:rsid w:val="00D92D6A"/>
    <w:rsid w:val="00DA0493"/>
    <w:rsid w:val="00DA4AAB"/>
    <w:rsid w:val="00DA6593"/>
    <w:rsid w:val="00DB4DA2"/>
    <w:rsid w:val="00DF4831"/>
    <w:rsid w:val="00DF773F"/>
    <w:rsid w:val="00E01A68"/>
    <w:rsid w:val="00E050D5"/>
    <w:rsid w:val="00E27AD9"/>
    <w:rsid w:val="00E32669"/>
    <w:rsid w:val="00E427FF"/>
    <w:rsid w:val="00E619F2"/>
    <w:rsid w:val="00EA3331"/>
    <w:rsid w:val="00EA4B3C"/>
    <w:rsid w:val="00EC26A1"/>
    <w:rsid w:val="00EC3FE2"/>
    <w:rsid w:val="00ED4089"/>
    <w:rsid w:val="00EF53F6"/>
    <w:rsid w:val="00F135E9"/>
    <w:rsid w:val="00F420FC"/>
    <w:rsid w:val="00F73EA4"/>
    <w:rsid w:val="00F83B89"/>
    <w:rsid w:val="00F92557"/>
    <w:rsid w:val="00FC7A88"/>
    <w:rsid w:val="00FD0116"/>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364B"/>
  <w15:docId w15:val="{E65C3059-2CFC-44F5-B319-C7FB3765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E52"/>
    <w:pPr>
      <w:ind w:left="720"/>
      <w:contextualSpacing/>
    </w:pPr>
  </w:style>
  <w:style w:type="character" w:styleId="a4">
    <w:name w:val="Hyperlink"/>
    <w:basedOn w:val="a0"/>
    <w:uiPriority w:val="99"/>
    <w:unhideWhenUsed/>
    <w:rsid w:val="00180D3F"/>
    <w:rPr>
      <w:color w:val="0563C1" w:themeColor="hyperlink"/>
      <w:u w:val="single"/>
    </w:rPr>
  </w:style>
  <w:style w:type="character" w:customStyle="1" w:styleId="1">
    <w:name w:val="Неразрешенное упоминание1"/>
    <w:basedOn w:val="a0"/>
    <w:uiPriority w:val="99"/>
    <w:semiHidden/>
    <w:unhideWhenUsed/>
    <w:rsid w:val="0018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Dadayeva Dilrabo Saydullayevna</dc:creator>
  <cp:keywords/>
  <dc:description/>
  <cp:lastModifiedBy>RT</cp:lastModifiedBy>
  <cp:revision>13</cp:revision>
  <dcterms:created xsi:type="dcterms:W3CDTF">2023-01-17T13:03:00Z</dcterms:created>
  <dcterms:modified xsi:type="dcterms:W3CDTF">2023-05-25T13:18:00Z</dcterms:modified>
</cp:coreProperties>
</file>